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27872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63AE0DE5" w:rsidR="002A2627" w:rsidRPr="00064329" w:rsidRDefault="00E67EFF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Baker Newman Noyes CPA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63AE0DE5" w:rsidR="002A2627" w:rsidRPr="00064329" w:rsidRDefault="00E67EFF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Baker Newman Noyes CPA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5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e2e8f0" strokecolor="#e2e8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" w14:anchorId="3952F195">
                <v:textbox>
                  <w:txbxContent>
                    <w:p w:rsidRPr="00064329" w:rsidR="005A3B34" w:rsidP="003F4E91" w:rsidRDefault="00395B70" w14:paraId="287655FD" w14:textId="7777777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3B1180B7" w14:textId="77777777" w:rsidR="00E67EFF" w:rsidRDefault="00E67EFF" w:rsidP="003106F2">
      <w:pPr>
        <w:spacing w:after="0"/>
        <w:rPr>
          <w:rFonts w:ascii="Sofia Pro Medium" w:eastAsiaTheme="minorHAnsi" w:hAnsi="Sofia Pro Medium" w:cstheme="minorHAnsi"/>
          <w:b/>
          <w:bCs/>
        </w:rPr>
      </w:pPr>
      <w:bookmarkStart w:id="1" w:name="_Toc112935786"/>
      <w:bookmarkStart w:id="2" w:name="_Toc112935780"/>
      <w:bookmarkEnd w:id="0"/>
      <w:bookmarkEnd w:id="1"/>
    </w:p>
    <w:p w14:paraId="12CEDCDD" w14:textId="08A19D05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39.45pt" to="62.25pt,39.45pt" w14:anchorId="2E45E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2A28C76E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67EFF">
            <w:rPr>
              <w:rFonts w:cstheme="minorHAnsi"/>
              <w:sz w:val="22"/>
              <w:szCs w:val="22"/>
            </w:rPr>
            <w:t>Baker Newman Noyes CPA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67EFF">
            <w:rPr>
              <w:rFonts w:cstheme="minorHAnsi"/>
              <w:sz w:val="22"/>
              <w:szCs w:val="22"/>
            </w:rPr>
            <w:t>www.myhealthmath.com/bnncpa2023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291451D" w14:textId="3E3B267F" w:rsidR="00E67EFF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43pt" to="62.25pt,43pt" w14:anchorId="7532D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="003F1DE2" w:rsidRPr="7DE30C79">
        <w:rPr>
          <w:rFonts w:eastAsia="Calibri"/>
          <w:i/>
          <w:iCs/>
          <w:sz w:val="22"/>
          <w:szCs w:val="22"/>
        </w:rPr>
        <w:t xml:space="preserve">Here are two standalone emails you can send to employees. </w:t>
      </w:r>
      <w:r w:rsidR="003106F2" w:rsidRPr="7DE30C79">
        <w:rPr>
          <w:rFonts w:eastAsia="Calibri"/>
          <w:i/>
          <w:iCs/>
          <w:sz w:val="22"/>
          <w:szCs w:val="22"/>
        </w:rPr>
        <w:t xml:space="preserve">Direct emails </w:t>
      </w:r>
      <w:r w:rsidR="00A33002" w:rsidRPr="7DE30C79">
        <w:rPr>
          <w:rFonts w:eastAsia="Calibri"/>
          <w:i/>
          <w:iCs/>
          <w:sz w:val="22"/>
          <w:szCs w:val="22"/>
        </w:rPr>
        <w:t>are</w:t>
      </w:r>
      <w:r w:rsidR="003106F2" w:rsidRPr="7DE30C79">
        <w:rPr>
          <w:rFonts w:eastAsia="Calibri"/>
          <w:i/>
          <w:iCs/>
          <w:sz w:val="22"/>
          <w:szCs w:val="22"/>
        </w:rPr>
        <w:t xml:space="preserve"> one of the best ways to encourage participation</w:t>
      </w:r>
      <w:r w:rsidR="00B93249" w:rsidRPr="7DE30C79">
        <w:rPr>
          <w:rFonts w:eastAsia="Calibri"/>
          <w:i/>
          <w:iCs/>
          <w:sz w:val="22"/>
          <w:szCs w:val="22"/>
        </w:rPr>
        <w:t xml:space="preserve">. Consider having someone from the executive leadership level </w:t>
      </w:r>
      <w:r w:rsidR="4329F4EA" w:rsidRPr="7DE30C79">
        <w:rPr>
          <w:rFonts w:eastAsia="Calibri"/>
          <w:i/>
          <w:iCs/>
          <w:sz w:val="22"/>
          <w:szCs w:val="22"/>
        </w:rPr>
        <w:t xml:space="preserve">send </w:t>
      </w:r>
      <w:r w:rsidR="00B93249" w:rsidRPr="7DE30C79">
        <w:rPr>
          <w:rFonts w:eastAsia="Calibri"/>
          <w:i/>
          <w:iCs/>
          <w:sz w:val="22"/>
          <w:szCs w:val="22"/>
        </w:rPr>
        <w:t>to help catch employees’ attention!</w:t>
      </w:r>
    </w:p>
    <w:p w14:paraId="7E40AB2D" w14:textId="77777777" w:rsidR="00E67EFF" w:rsidRPr="00E67EFF" w:rsidRDefault="00E67EFF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</w:p>
    <w:p w14:paraId="3B88A1EB" w14:textId="3B8DE984" w:rsidR="00395B70" w:rsidRPr="00E67EFF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  <w:u w:val="single"/>
        </w:rPr>
      </w:pPr>
      <w:bookmarkStart w:id="3" w:name="_Toc112935781"/>
      <w:r w:rsidRPr="00E67EFF">
        <w:rPr>
          <w:rFonts w:ascii="Sofia Pro Medium" w:hAnsi="Sofia Pro Medium"/>
          <w:color w:val="FD7B56"/>
          <w:sz w:val="22"/>
          <w:szCs w:val="22"/>
          <w:u w:val="single"/>
        </w:rPr>
        <w:t>Intro</w:t>
      </w:r>
      <w:bookmarkEnd w:id="3"/>
      <w:r w:rsidR="003A4DA8" w:rsidRPr="00E67EFF">
        <w:rPr>
          <w:rFonts w:ascii="Sofia Pro Medium" w:hAnsi="Sofia Pro Medium"/>
          <w:color w:val="FD7B56"/>
          <w:sz w:val="22"/>
          <w:szCs w:val="22"/>
          <w:u w:val="single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5488F55D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67EFF">
            <w:rPr>
              <w:rFonts w:cstheme="minorHAnsi"/>
              <w:sz w:val="22"/>
              <w:szCs w:val="22"/>
            </w:rPr>
            <w:t>Baker Newman Noyes CPA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11F3E3C6" w:rsidR="00395B70" w:rsidRDefault="00395B70" w:rsidP="00903A97">
      <w:pPr>
        <w:spacing w:before="0" w:after="0"/>
        <w:rPr>
          <w:b/>
          <w:bCs/>
          <w:sz w:val="22"/>
          <w:szCs w:val="22"/>
        </w:rPr>
      </w:pPr>
      <w:bookmarkStart w:id="5" w:name="_Hlk52452357"/>
      <w:r>
        <w:rPr>
          <w:sz w:val="22"/>
          <w:szCs w:val="22"/>
        </w:rPr>
        <w:t xml:space="preserve">We’re pleased to announce a new partnership with MyHealthMath! They make it easy for you to better understand </w:t>
      </w:r>
      <w:r w:rsidRPr="001D658B">
        <w:rPr>
          <w:sz w:val="22"/>
          <w:szCs w:val="22"/>
        </w:rPr>
        <w:t>your health plan o</w:t>
      </w:r>
      <w:r>
        <w:rPr>
          <w:sz w:val="22"/>
          <w:szCs w:val="22"/>
        </w:rPr>
        <w:t xml:space="preserve">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4F88C760" w14:textId="77777777" w:rsidR="00395B70" w:rsidRDefault="00395B70" w:rsidP="00903A97">
      <w:pPr>
        <w:spacing w:before="0" w:after="0"/>
        <w:rPr>
          <w:sz w:val="22"/>
          <w:szCs w:val="22"/>
        </w:rPr>
      </w:pPr>
    </w:p>
    <w:p w14:paraId="26633E18" w14:textId="19DEC1D5" w:rsidR="003E460F" w:rsidRPr="00E67EFF" w:rsidRDefault="00395B70" w:rsidP="00E67EFF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62ACFF9A36D349C4958657085ACBBC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67EFF">
            <w:rPr>
              <w:sz w:val="22"/>
              <w:szCs w:val="22"/>
            </w:rPr>
            <w:t>www.myhealthmath.com/bnncpa2023</w:t>
          </w:r>
        </w:sdtContent>
      </w:sdt>
      <w:r>
        <w:rPr>
          <w:sz w:val="22"/>
          <w:szCs w:val="22"/>
        </w:rPr>
        <w:t>.</w:t>
      </w:r>
      <w:r w:rsidR="00E67EFF">
        <w:rPr>
          <w:sz w:val="22"/>
          <w:szCs w:val="22"/>
        </w:rPr>
        <w:t xml:space="preserve"> </w:t>
      </w:r>
      <w:r w:rsidRPr="00243562">
        <w:rPr>
          <w:sz w:val="22"/>
          <w:szCs w:val="22"/>
        </w:rPr>
        <w:t>Decision Doc will help you choose a health plan that best matches your specific health circumstances and gives you the best value</w:t>
      </w:r>
      <w:r w:rsidR="003E460F" w:rsidRPr="00243562">
        <w:rPr>
          <w:rFonts w:eastAsia="Calibri"/>
          <w:sz w:val="22"/>
          <w:szCs w:val="22"/>
        </w:rPr>
        <w:t xml:space="preserve">! </w:t>
      </w:r>
    </w:p>
    <w:bookmarkEnd w:id="4"/>
    <w:p w14:paraId="1A01DAA4" w14:textId="77777777" w:rsidR="00CA261A" w:rsidRDefault="00CA261A" w:rsidP="00903A97">
      <w:pPr>
        <w:spacing w:before="0" w:after="0"/>
        <w:rPr>
          <w:sz w:val="22"/>
          <w:szCs w:val="22"/>
        </w:rPr>
      </w:pPr>
    </w:p>
    <w:p w14:paraId="364FFCC2" w14:textId="1EB9074E" w:rsidR="00555877" w:rsidRDefault="00555877" w:rsidP="00903A97">
      <w:pPr>
        <w:spacing w:before="0" w:after="0"/>
        <w:rPr>
          <w:b/>
          <w:bCs/>
          <w:sz w:val="22"/>
          <w:szCs w:val="22"/>
        </w:rPr>
      </w:pPr>
      <w:r>
        <w:rPr>
          <w:sz w:val="22"/>
          <w:szCs w:val="22"/>
        </w:rPr>
        <w:t>Keep an eye out for more communications about Decision Doc</w:t>
      </w:r>
      <w:r w:rsidR="0073740A">
        <w:rPr>
          <w:sz w:val="22"/>
          <w:szCs w:val="22"/>
        </w:rPr>
        <w:t xml:space="preserve"> during open enrollment</w:t>
      </w:r>
      <w:r>
        <w:rPr>
          <w:sz w:val="22"/>
          <w:szCs w:val="22"/>
        </w:rPr>
        <w:t xml:space="preserve"> (there may be some exciting incentive</w:t>
      </w:r>
      <w:r w:rsidR="0073740A">
        <w:rPr>
          <w:sz w:val="22"/>
          <w:szCs w:val="22"/>
        </w:rPr>
        <w:t xml:space="preserve"> opportunities coming your way </w:t>
      </w:r>
      <w:r w:rsidR="0073740A" w:rsidRPr="007374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740A">
        <w:rPr>
          <w:sz w:val="22"/>
          <w:szCs w:val="22"/>
        </w:rPr>
        <w:t>).</w:t>
      </w:r>
    </w:p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3B59F45C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26ADBDD8" w:rsidR="00395B70" w:rsidRDefault="00E67EFF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Baker Newman Noyes CPA</w:t>
          </w:r>
        </w:p>
      </w:sdtContent>
    </w:sdt>
    <w:p w14:paraId="605E6E04" w14:textId="77777777" w:rsidR="00E67EFF" w:rsidRDefault="00E67EFF">
      <w:pPr>
        <w:spacing w:before="0" w:after="160" w:line="259" w:lineRule="auto"/>
        <w:rPr>
          <w:rFonts w:ascii="Sofia Pro Medium" w:eastAsiaTheme="majorEastAsia" w:hAnsi="Sofia Pro Medium" w:cstheme="majorBidi"/>
          <w:color w:val="FD7B56"/>
          <w:sz w:val="22"/>
          <w:szCs w:val="22"/>
          <w:u w:val="single"/>
        </w:rPr>
      </w:pPr>
      <w:r>
        <w:rPr>
          <w:rFonts w:ascii="Sofia Pro Medium" w:hAnsi="Sofia Pro Medium"/>
          <w:color w:val="FD7B56"/>
          <w:sz w:val="22"/>
          <w:szCs w:val="22"/>
          <w:u w:val="single"/>
        </w:rPr>
        <w:br w:type="page"/>
      </w:r>
    </w:p>
    <w:p w14:paraId="64216FE7" w14:textId="11BED0D6" w:rsidR="0D9E3477" w:rsidRPr="00E67EFF" w:rsidRDefault="0D9E3477" w:rsidP="733E9B37">
      <w:pPr>
        <w:pStyle w:val="Heading2"/>
        <w:rPr>
          <w:u w:val="single"/>
        </w:rPr>
      </w:pPr>
      <w:r w:rsidRPr="00E67EFF">
        <w:rPr>
          <w:rFonts w:ascii="Sofia Pro Medium" w:hAnsi="Sofia Pro Medium"/>
          <w:color w:val="FD7B56"/>
          <w:sz w:val="22"/>
          <w:szCs w:val="22"/>
          <w:u w:val="single"/>
        </w:rPr>
        <w:lastRenderedPageBreak/>
        <w:t>Reminder</w:t>
      </w:r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1600228B" w14:textId="14C9ECA7" w:rsidR="00E44A3C" w:rsidRDefault="00E44A3C" w:rsidP="00E44A3C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E67EFF">
        <w:rPr>
          <w:rFonts w:eastAsia="Calibri" w:cstheme="minorHAnsi"/>
          <w:b/>
          <w:bCs/>
          <w:sz w:val="22"/>
          <w:szCs w:val="22"/>
        </w:rPr>
        <w:t>RAFFLE Subject:</w:t>
      </w:r>
      <w:r w:rsidRPr="00E67EFF">
        <w:rPr>
          <w:rFonts w:eastAsia="Calibri" w:cstheme="minorHAnsi"/>
          <w:sz w:val="22"/>
          <w:szCs w:val="22"/>
        </w:rPr>
        <w:t xml:space="preserve"> Don’t Miss Out – Exclusive Raffle for Using Decision Doc!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6" w:name="_Hlk36195379"/>
    </w:p>
    <w:p w14:paraId="7A7F929D" w14:textId="71D8E83A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67EFF">
            <w:rPr>
              <w:rFonts w:cstheme="minorHAnsi"/>
              <w:sz w:val="22"/>
              <w:szCs w:val="22"/>
            </w:rPr>
            <w:t>Baker Newman Noyes CPA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2C1EFB37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67EFF">
            <w:rPr>
              <w:rFonts w:cstheme="minorHAnsi"/>
            </w:rPr>
            <w:t>www.myhealthmath.com/bnncpa2023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67EC7D99" w14:textId="77777777" w:rsidR="007F5A8E" w:rsidRDefault="007F5A8E" w:rsidP="00903A97">
      <w:pPr>
        <w:spacing w:after="0" w:line="252" w:lineRule="auto"/>
        <w:rPr>
          <w:rFonts w:eastAsia="Calibri" w:cstheme="minorHAnsi"/>
          <w:b/>
          <w:bCs/>
          <w:sz w:val="22"/>
          <w:szCs w:val="22"/>
          <w:highlight w:val="green"/>
        </w:rPr>
      </w:pPr>
    </w:p>
    <w:p w14:paraId="594E8068" w14:textId="591FBB5A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a bonus, MyHealthMath is offering an exclusive raffle to </w:t>
      </w:r>
      <w:sdt>
        <w:sdtPr>
          <w:rPr>
            <w:rFonts w:cstheme="minorHAnsi"/>
            <w:sz w:val="22"/>
            <w:szCs w:val="22"/>
          </w:rPr>
          <w:alias w:val="Company"/>
          <w:id w:val="-92996550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67EFF">
            <w:rPr>
              <w:rFonts w:cstheme="minorHAnsi"/>
              <w:sz w:val="22"/>
              <w:szCs w:val="22"/>
            </w:rPr>
            <w:t>Baker Newman Noyes CPA</w:t>
          </w:r>
        </w:sdtContent>
      </w:sdt>
      <w:r>
        <w:rPr>
          <w:rFonts w:cstheme="minorHAnsi"/>
          <w:sz w:val="22"/>
          <w:szCs w:val="22"/>
        </w:rPr>
        <w:t xml:space="preserve"> employees. The Raffle Details:</w:t>
      </w:r>
    </w:p>
    <w:p w14:paraId="595798DB" w14:textId="00E2982B" w:rsidR="007F5A8E" w:rsidRPr="00E67EFF" w:rsidRDefault="007F5A8E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Use Decision Doc </w:t>
      </w:r>
      <w:r w:rsidRPr="00E67EFF">
        <w:rPr>
          <w:rFonts w:cstheme="minorHAnsi"/>
        </w:rPr>
        <w:t>by 11:59pm EST on</w:t>
      </w:r>
      <w:r w:rsidR="00E67EFF" w:rsidRPr="00E67EFF">
        <w:rPr>
          <w:rFonts w:cstheme="minorHAnsi"/>
        </w:rPr>
        <w:t xml:space="preserve"> November 21</w:t>
      </w:r>
      <w:r w:rsidRPr="00E67EFF">
        <w:rPr>
          <w:rFonts w:cstheme="minorHAnsi"/>
        </w:rPr>
        <w:t xml:space="preserve">, </w:t>
      </w:r>
      <w:proofErr w:type="gramStart"/>
      <w:r w:rsidRPr="00E67EFF">
        <w:rPr>
          <w:rFonts w:cstheme="minorHAnsi"/>
        </w:rPr>
        <w:t>2022</w:t>
      </w:r>
      <w:proofErr w:type="gramEnd"/>
      <w:r w:rsidRPr="00E67EFF">
        <w:rPr>
          <w:rFonts w:cstheme="minorHAnsi"/>
        </w:rPr>
        <w:t xml:space="preserve"> for a chance to win 1 of </w:t>
      </w:r>
      <w:sdt>
        <w:sdtPr>
          <w:rPr>
            <w:rFonts w:cstheme="minorHAnsi"/>
          </w:rPr>
          <w:alias w:val="Comments"/>
          <w:id w:val="-994875717"/>
          <w:placeholder>
            <w:docPart w:val="CA18E2B36DAC4285AE989C3B00D0D1F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E67EFF" w:rsidRPr="00E67EFF">
            <w:rPr>
              <w:rFonts w:cstheme="minorHAnsi"/>
            </w:rPr>
            <w:t>2</w:t>
          </w:r>
          <w:r w:rsidRPr="00E67EFF">
            <w:rPr>
              <w:rFonts w:cstheme="minorHAnsi"/>
            </w:rPr>
            <w:t xml:space="preserve"> $</w:t>
          </w:r>
          <w:r w:rsidR="00E67EFF" w:rsidRPr="00E67EFF">
            <w:rPr>
              <w:rFonts w:cstheme="minorHAnsi"/>
            </w:rPr>
            <w:t>50</w:t>
          </w:r>
          <w:r w:rsidRPr="00E67EFF">
            <w:rPr>
              <w:rFonts w:cstheme="minorHAnsi"/>
            </w:rPr>
            <w:t xml:space="preserve"> Amazon gift cards</w:t>
          </w:r>
        </w:sdtContent>
      </w:sdt>
      <w:r w:rsidRPr="00E67EFF">
        <w:rPr>
          <w:rFonts w:cstheme="minorHAnsi"/>
        </w:rPr>
        <w:t>.</w:t>
      </w:r>
    </w:p>
    <w:p w14:paraId="1AEA76D2" w14:textId="77777777" w:rsidR="007F5A8E" w:rsidRPr="00E67EFF" w:rsidRDefault="007F5A8E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 w:rsidRPr="00E67EFF">
        <w:rPr>
          <w:rFonts w:cstheme="minorHAnsi"/>
        </w:rPr>
        <w:t>Already use Decision Doc? Great news – you’ve been automatically entered into this raffle!</w:t>
      </w:r>
    </w:p>
    <w:p w14:paraId="6340F66B" w14:textId="3F7F20B4" w:rsidR="007F5A8E" w:rsidRPr="00E67EFF" w:rsidRDefault="00E67EFF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 w:rsidRPr="00E67EFF">
        <w:rPr>
          <w:rFonts w:cstheme="minorHAnsi"/>
        </w:rPr>
        <w:t>Two</w:t>
      </w:r>
      <w:r w:rsidR="007F5A8E" w:rsidRPr="00E67EFF">
        <w:rPr>
          <w:rFonts w:cstheme="minorHAnsi"/>
        </w:rPr>
        <w:t xml:space="preserve"> lucky winners will receive their gift card via email by 3pm EST on</w:t>
      </w:r>
      <w:r w:rsidRPr="00E67EFF">
        <w:rPr>
          <w:rFonts w:cstheme="minorHAnsi"/>
        </w:rPr>
        <w:t xml:space="preserve"> November 22</w:t>
      </w:r>
      <w:r w:rsidRPr="00E67EFF">
        <w:rPr>
          <w:rFonts w:cstheme="minorHAnsi"/>
          <w:vertAlign w:val="superscript"/>
        </w:rPr>
        <w:t>nd</w:t>
      </w:r>
      <w:r w:rsidRPr="00E67EFF">
        <w:rPr>
          <w:rFonts w:cstheme="minorHAnsi"/>
        </w:rPr>
        <w:t>.</w:t>
      </w:r>
      <w:r w:rsidR="007F5A8E" w:rsidRPr="00E67EFF">
        <w:rPr>
          <w:rFonts w:cstheme="minorHAnsi"/>
        </w:rPr>
        <w:t xml:space="preserve"> Gift cards will come from gc-orders@gc.email.amazon.com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6"/>
    <w:p w14:paraId="0F722F49" w14:textId="6CF80967" w:rsidR="00EC446F" w:rsidRPr="00220DDB" w:rsidRDefault="00E67EFF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Baker Newman Noyes CPA</w:t>
      </w: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3350" w14:textId="77777777" w:rsidR="00143D66" w:rsidRDefault="00143D66" w:rsidP="00736825">
      <w:pPr>
        <w:spacing w:before="0" w:after="0" w:line="240" w:lineRule="auto"/>
      </w:pPr>
      <w:r>
        <w:separator/>
      </w:r>
    </w:p>
  </w:endnote>
  <w:endnote w:type="continuationSeparator" w:id="0">
    <w:p w14:paraId="0656F856" w14:textId="77777777" w:rsidR="00143D66" w:rsidRDefault="00143D66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5CB2984" w14:textId="77777777" w:rsidR="00143D66" w:rsidRDefault="00143D6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556F" w14:textId="77777777" w:rsidR="00143D66" w:rsidRDefault="00143D66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562A38D" w14:textId="77777777" w:rsidR="00143D66" w:rsidRDefault="00143D66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3541EFD" w14:textId="77777777" w:rsidR="00143D66" w:rsidRDefault="00143D6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282508">
    <w:abstractNumId w:val="4"/>
  </w:num>
  <w:num w:numId="2" w16cid:durableId="816343742">
    <w:abstractNumId w:val="14"/>
  </w:num>
  <w:num w:numId="3" w16cid:durableId="675109143">
    <w:abstractNumId w:val="20"/>
  </w:num>
  <w:num w:numId="4" w16cid:durableId="659623728">
    <w:abstractNumId w:val="2"/>
  </w:num>
  <w:num w:numId="5" w16cid:durableId="1604652281">
    <w:abstractNumId w:val="3"/>
  </w:num>
  <w:num w:numId="6" w16cid:durableId="39405673">
    <w:abstractNumId w:val="18"/>
  </w:num>
  <w:num w:numId="7" w16cid:durableId="174996835">
    <w:abstractNumId w:val="10"/>
  </w:num>
  <w:num w:numId="8" w16cid:durableId="178660889">
    <w:abstractNumId w:val="22"/>
  </w:num>
  <w:num w:numId="9" w16cid:durableId="1727102789">
    <w:abstractNumId w:val="12"/>
  </w:num>
  <w:num w:numId="10" w16cid:durableId="1460104508">
    <w:abstractNumId w:val="0"/>
  </w:num>
  <w:num w:numId="11" w16cid:durableId="1607691088">
    <w:abstractNumId w:val="1"/>
  </w:num>
  <w:num w:numId="12" w16cid:durableId="1979364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246780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7703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9507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388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0398553">
    <w:abstractNumId w:val="11"/>
  </w:num>
  <w:num w:numId="18" w16cid:durableId="848061669">
    <w:abstractNumId w:val="13"/>
  </w:num>
  <w:num w:numId="19" w16cid:durableId="504058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5688524">
    <w:abstractNumId w:val="12"/>
  </w:num>
  <w:num w:numId="21" w16cid:durableId="139856290">
    <w:abstractNumId w:val="7"/>
  </w:num>
  <w:num w:numId="22" w16cid:durableId="1894809573">
    <w:abstractNumId w:val="10"/>
  </w:num>
  <w:num w:numId="23" w16cid:durableId="2136409452">
    <w:abstractNumId w:val="15"/>
  </w:num>
  <w:num w:numId="24" w16cid:durableId="511531962">
    <w:abstractNumId w:val="16"/>
  </w:num>
  <w:num w:numId="25" w16cid:durableId="329259935">
    <w:abstractNumId w:val="5"/>
  </w:num>
  <w:num w:numId="26" w16cid:durableId="1102456814">
    <w:abstractNumId w:val="9"/>
  </w:num>
  <w:num w:numId="27" w16cid:durableId="14610706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8916137">
    <w:abstractNumId w:val="19"/>
  </w:num>
  <w:num w:numId="29" w16cid:durableId="4352942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3D66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C577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AF654F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67EF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0D9E3477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329F4EA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33E9B37"/>
    <w:rsid w:val="74707E9C"/>
    <w:rsid w:val="7DE30C79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2ACFF9A36D349C4958657085AC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0C1-6647-497D-856C-D29E1813CE7F}"/>
      </w:docPartPr>
      <w:docPartBody>
        <w:p w:rsidR="00421927" w:rsidRDefault="00193E3E" w:rsidP="00193E3E">
          <w:pPr>
            <w:pStyle w:val="62ACFF9A36D349C4958657085ACBBC9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A18E2B36DAC4285AE989C3B00D0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BB3E-6C74-4E02-BEB5-D30BF9621878}"/>
      </w:docPartPr>
      <w:docPartBody>
        <w:p w:rsidR="009656D0" w:rsidRDefault="006C5771" w:rsidP="006C5771">
          <w:pPr>
            <w:pStyle w:val="CA18E2B36DAC4285AE989C3B00D0D1F0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484AA0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81C09"/>
    <w:rsid w:val="00BF68FC"/>
    <w:rsid w:val="00C60453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2788</Characters>
  <Application>Microsoft Office Word</Application>
  <DocSecurity>0</DocSecurity>
  <Lines>23</Lines>
  <Paragraphs>6</Paragraphs>
  <ScaleCrop>false</ScaleCrop>
  <Company>Baker Newman Noyes CPA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www.myhealthmath.com/bnncpa2023</cp:keywords>
  <dc:description>2 $50 Amazon gift cards</dc:description>
  <cp:lastModifiedBy>Karina Alexander</cp:lastModifiedBy>
  <cp:revision>2</cp:revision>
  <dcterms:created xsi:type="dcterms:W3CDTF">2022-10-25T15:17:00Z</dcterms:created>
  <dcterms:modified xsi:type="dcterms:W3CDTF">2022-10-25T15:17:00Z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