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D551" w14:textId="332A9295" w:rsidR="005344B0" w:rsidRPr="005051AE" w:rsidRDefault="00DF3229" w:rsidP="005344B0">
      <w:r>
        <w:rPr>
          <w:noProof/>
        </w:rPr>
        <mc:AlternateContent>
          <mc:Choice Requires="wps">
            <w:drawing>
              <wp:anchor distT="0" distB="0" distL="114300" distR="114300" simplePos="0" relativeHeight="251643392" behindDoc="0" locked="0" layoutInCell="1" allowOverlap="1" wp14:anchorId="39E3D1C8" wp14:editId="6136A452">
                <wp:simplePos x="0" y="0"/>
                <wp:positionH relativeFrom="column">
                  <wp:posOffset>-466725</wp:posOffset>
                </wp:positionH>
                <wp:positionV relativeFrom="paragraph">
                  <wp:posOffset>-485776</wp:posOffset>
                </wp:positionV>
                <wp:extent cx="7762875" cy="1590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906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74EB2" id="Rectangle 1" o:spid="_x0000_s1026" style="position:absolute;margin-left:-36.75pt;margin-top:-38.25pt;width:611.25pt;height:12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" fillcolor="#e2e8f0" strokecolor="#e2e8f0" strokeweight="1pt"/>
            </w:pict>
          </mc:Fallback>
        </mc:AlternateContent>
      </w:r>
      <w:r w:rsidR="007A56C9">
        <w:rPr>
          <w:noProof/>
        </w:rPr>
        <w:drawing>
          <wp:anchor distT="0" distB="0" distL="114300" distR="114300" simplePos="0" relativeHeight="251653632" behindDoc="0" locked="0" layoutInCell="1" allowOverlap="1" wp14:anchorId="3BFDCDFB" wp14:editId="6F25A8A0">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45440"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573EC4F" w:rsidR="002A2627" w:rsidRPr="00064329" w:rsidRDefault="00202788" w:rsidP="002A2627">
                                <w:pPr>
                                  <w:jc w:val="center"/>
                                  <w:rPr>
                                    <w:rFonts w:ascii="Sofia Pro" w:hAnsi="Sofia Pro"/>
                                    <w:color w:val="0C354B"/>
                                    <w:sz w:val="24"/>
                                    <w:szCs w:val="24"/>
                                  </w:rPr>
                                </w:pPr>
                                <w:r>
                                  <w:rPr>
                                    <w:rFonts w:ascii="Sofia Pro" w:hAnsi="Sofia Pro"/>
                                    <w:color w:val="0C354B"/>
                                    <w:sz w:val="24"/>
                                    <w:szCs w:val="24"/>
                                  </w:rPr>
                                  <w:t>Dot Foods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573EC4F" w:rsidR="002A2627" w:rsidRPr="00064329" w:rsidRDefault="00202788" w:rsidP="002A2627">
                          <w:pPr>
                            <w:jc w:val="center"/>
                            <w:rPr>
                              <w:rFonts w:ascii="Sofia Pro" w:hAnsi="Sofia Pro"/>
                              <w:color w:val="0C354B"/>
                              <w:sz w:val="24"/>
                              <w:szCs w:val="24"/>
                            </w:rPr>
                          </w:pPr>
                          <w:r>
                            <w:rPr>
                              <w:rFonts w:ascii="Sofia Pro" w:hAnsi="Sofia Pro"/>
                              <w:color w:val="0C354B"/>
                              <w:sz w:val="24"/>
                              <w:szCs w:val="24"/>
                            </w:rPr>
                            <w:t>Dot Foods</w:t>
                          </w:r>
                        </w:p>
                      </w:sdtContent>
                    </w:sdt>
                  </w:txbxContent>
                </v:textbox>
              </v:shape>
            </w:pict>
          </mc:Fallback>
        </mc:AlternateContent>
      </w:r>
    </w:p>
    <w:p w14:paraId="7571E5C1" w14:textId="0346316A" w:rsidR="00B67333" w:rsidRPr="0035555C" w:rsidRDefault="00DF3229" w:rsidP="00B67333">
      <w:pPr>
        <w:pStyle w:val="Heading1"/>
        <w:rPr>
          <w:rFonts w:ascii="Sofia Pro Medium" w:hAnsi="Sofia Pro Medium"/>
          <w:color w:val="0C354B"/>
          <w:sz w:val="28"/>
          <w:szCs w:val="28"/>
        </w:rPr>
      </w:pPr>
      <w:r>
        <w:rPr>
          <w:noProof/>
        </w:rPr>
        <mc:AlternateContent>
          <mc:Choice Requires="wps">
            <w:drawing>
              <wp:anchor distT="0" distB="0" distL="114300" distR="114300" simplePos="0" relativeHeight="251649536" behindDoc="0" locked="0" layoutInCell="1" allowOverlap="1" wp14:anchorId="3952F195" wp14:editId="35D459FC">
                <wp:simplePos x="0" y="0"/>
                <wp:positionH relativeFrom="column">
                  <wp:posOffset>-47625</wp:posOffset>
                </wp:positionH>
                <wp:positionV relativeFrom="paragraph">
                  <wp:posOffset>221615</wp:posOffset>
                </wp:positionV>
                <wp:extent cx="7019925" cy="514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14350"/>
                        </a:xfrm>
                        <a:prstGeom prst="rect">
                          <a:avLst/>
                        </a:prstGeom>
                        <a:solidFill>
                          <a:srgbClr val="E2E8F0"/>
                        </a:solidFill>
                        <a:ln w="6350">
                          <a:solidFill>
                            <a:srgbClr val="E2E8F0"/>
                          </a:solidFill>
                        </a:ln>
                      </wps:spPr>
                      <wps:txbx>
                        <w:txbxContent>
                          <w:p w14:paraId="0DE92E3B" w14:textId="2E217069" w:rsidR="003F4E91" w:rsidRPr="00064329" w:rsidRDefault="00B527E4" w:rsidP="003F4E91">
                            <w:pPr>
                              <w:jc w:val="center"/>
                              <w:rPr>
                                <w:rFonts w:ascii="Sofia Pro" w:hAnsi="Sofia Pro"/>
                                <w:color w:val="0C354B"/>
                                <w:sz w:val="40"/>
                                <w:szCs w:val="40"/>
                              </w:rPr>
                            </w:pPr>
                            <w:r>
                              <w:rPr>
                                <w:rFonts w:ascii="Sofia Pro" w:hAnsi="Sofia Pro"/>
                                <w:color w:val="0C354B"/>
                                <w:sz w:val="40"/>
                                <w:szCs w:val="40"/>
                              </w:rPr>
                              <w:t>FAQs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" fillcolor="#e2e8f0" strokecolor="#e2e8f0" strokeweight=".5pt">
                <v:textbox>
                  <w:txbxContent>
                    <w:p w14:paraId="0DE92E3B" w14:textId="2E217069" w:rsidR="003F4E91" w:rsidRPr="00064329" w:rsidRDefault="00B527E4" w:rsidP="003F4E91">
                      <w:pPr>
                        <w:jc w:val="center"/>
                        <w:rPr>
                          <w:rFonts w:ascii="Sofia Pro" w:hAnsi="Sofia Pro"/>
                          <w:color w:val="0C354B"/>
                          <w:sz w:val="40"/>
                          <w:szCs w:val="40"/>
                        </w:rPr>
                      </w:pPr>
                      <w:r>
                        <w:rPr>
                          <w:rFonts w:ascii="Sofia Pro" w:hAnsi="Sofia Pro"/>
                          <w:color w:val="0C354B"/>
                          <w:sz w:val="40"/>
                          <w:szCs w:val="40"/>
                        </w:rPr>
                        <w:t>FAQs</w:t>
                      </w:r>
                    </w:p>
                  </w:txbxContent>
                </v:textbox>
              </v:shape>
            </w:pict>
          </mc:Fallback>
        </mc:AlternateContent>
      </w:r>
      <w:r w:rsidR="00B67333">
        <w:rPr>
          <w:rFonts w:ascii="Sofia Pro Medium" w:hAnsi="Sofia Pro Medium"/>
          <w:color w:val="0C354B"/>
          <w:sz w:val="28"/>
          <w:szCs w:val="28"/>
        </w:rPr>
        <w:t>Email Templates</w:t>
      </w:r>
    </w:p>
    <w:p w14:paraId="2D88196C" w14:textId="2F90779B" w:rsidR="00B67333" w:rsidRPr="00EC446F" w:rsidRDefault="00B67333" w:rsidP="00B67333"/>
    <w:p w14:paraId="283F652A" w14:textId="77777777" w:rsidR="00DF3229" w:rsidRDefault="00DF3229" w:rsidP="00B67333">
      <w:pPr>
        <w:pStyle w:val="Heading2"/>
        <w:rPr>
          <w:rFonts w:ascii="Sofia Pro Medium" w:hAnsi="Sofia Pro Medium"/>
          <w:color w:val="0C354B"/>
          <w:sz w:val="22"/>
          <w:szCs w:val="22"/>
        </w:rPr>
      </w:pPr>
      <w:bookmarkStart w:id="0" w:name="_Toc112946280"/>
    </w:p>
    <w:bookmarkEnd w:id="0"/>
    <w:p w14:paraId="15EDAF10" w14:textId="58090C64" w:rsidR="00B527E4" w:rsidRPr="00B527E4" w:rsidRDefault="00B527E4" w:rsidP="00B527E4">
      <w:pPr>
        <w:pStyle w:val="Heading1"/>
        <w:rPr>
          <w:rFonts w:ascii="Sofia Pro Medium" w:hAnsi="Sofia Pro Medium"/>
          <w:color w:val="0C354B"/>
          <w:sz w:val="28"/>
          <w:szCs w:val="28"/>
          <w:u w:val="single"/>
        </w:rPr>
      </w:pPr>
      <w:r w:rsidRPr="00B527E4">
        <w:rPr>
          <w:rFonts w:ascii="Sofia Pro Medium" w:hAnsi="Sofia Pro Medium"/>
          <w:color w:val="0C354B"/>
          <w:sz w:val="28"/>
          <w:szCs w:val="28"/>
          <w:u w:val="single"/>
        </w:rPr>
        <w:t>FAQs</w:t>
      </w:r>
    </w:p>
    <w:p w14:paraId="5A61C623" w14:textId="77777777" w:rsidR="00B527E4" w:rsidRPr="00BA67B8" w:rsidRDefault="00B527E4" w:rsidP="00B527E4">
      <w:pPr>
        <w:spacing w:after="0"/>
        <w:rPr>
          <w:sz w:val="22"/>
          <w:szCs w:val="22"/>
        </w:rPr>
      </w:pPr>
      <w:r w:rsidRPr="00BA67B8">
        <w:rPr>
          <w:b/>
          <w:bCs/>
          <w:sz w:val="22"/>
          <w:szCs w:val="22"/>
        </w:rPr>
        <w:t xml:space="preserve">Q. </w:t>
      </w:r>
      <w:r w:rsidRPr="000C4FA0">
        <w:rPr>
          <w:b/>
          <w:bCs/>
          <w:sz w:val="22"/>
          <w:szCs w:val="22"/>
        </w:rPr>
        <w:t>What is Decision Doc?</w:t>
      </w:r>
    </w:p>
    <w:p w14:paraId="73FB17EF" w14:textId="77777777" w:rsidR="00B527E4" w:rsidRPr="00BA67B8" w:rsidRDefault="00B527E4" w:rsidP="00B527E4">
      <w:pPr>
        <w:rPr>
          <w:rFonts w:eastAsiaTheme="minorHAnsi"/>
          <w:sz w:val="22"/>
          <w:szCs w:val="22"/>
        </w:rPr>
      </w:pPr>
      <w:r w:rsidRPr="00BA67B8">
        <w:rPr>
          <w:b/>
          <w:bCs/>
          <w:sz w:val="22"/>
          <w:szCs w:val="22"/>
        </w:rPr>
        <w:t xml:space="preserve">A. </w:t>
      </w:r>
      <w:r w:rsidRPr="00BA67B8">
        <w:rPr>
          <w:sz w:val="22"/>
          <w:szCs w:val="22"/>
        </w:rPr>
        <w:t xml:space="preserve">Decision Doc is MyHealthMath’s interactive online platform that helps employees choose an optimal health plan.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02D22942" w14:textId="77777777" w:rsidR="00B527E4" w:rsidRPr="00BA67B8" w:rsidRDefault="00B527E4" w:rsidP="00B527E4">
      <w:pPr>
        <w:spacing w:after="0"/>
        <w:rPr>
          <w:sz w:val="22"/>
          <w:szCs w:val="22"/>
        </w:rPr>
      </w:pPr>
      <w:r w:rsidRPr="00BA67B8">
        <w:rPr>
          <w:b/>
          <w:bCs/>
          <w:sz w:val="22"/>
          <w:szCs w:val="22"/>
        </w:rPr>
        <w:t xml:space="preserve">Q. </w:t>
      </w:r>
      <w:r w:rsidRPr="000C4FA0">
        <w:rPr>
          <w:b/>
          <w:bCs/>
          <w:sz w:val="22"/>
          <w:szCs w:val="22"/>
        </w:rPr>
        <w:t>Who is MyHealthMath?</w:t>
      </w:r>
    </w:p>
    <w:p w14:paraId="53857F26" w14:textId="77777777" w:rsidR="00B527E4" w:rsidRPr="00BA67B8" w:rsidRDefault="00B527E4" w:rsidP="00B527E4">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436BBB29" w14:textId="77777777" w:rsidR="00B527E4" w:rsidRPr="00BA67B8" w:rsidRDefault="00B527E4" w:rsidP="00B527E4">
      <w:pPr>
        <w:spacing w:after="0"/>
        <w:rPr>
          <w:sz w:val="22"/>
          <w:szCs w:val="22"/>
        </w:rPr>
      </w:pPr>
      <w:r w:rsidRPr="00BA67B8">
        <w:rPr>
          <w:b/>
          <w:bCs/>
          <w:sz w:val="22"/>
          <w:szCs w:val="22"/>
        </w:rPr>
        <w:t>Q</w:t>
      </w:r>
      <w:r w:rsidRPr="000C4FA0">
        <w:rPr>
          <w:b/>
          <w:bCs/>
          <w:sz w:val="22"/>
          <w:szCs w:val="22"/>
        </w:rPr>
        <w:t>. Do I have to prepare anything before using Decision Doc?</w:t>
      </w:r>
    </w:p>
    <w:p w14:paraId="16F7E306" w14:textId="77777777" w:rsidR="00B527E4" w:rsidRPr="00006AF1" w:rsidRDefault="00B527E4" w:rsidP="00B527E4">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Pr>
          <w:sz w:val="22"/>
          <w:szCs w:val="22"/>
        </w:rPr>
        <w:t>you</w:t>
      </w:r>
      <w:r w:rsidRPr="00006AF1">
        <w:rPr>
          <w:sz w:val="22"/>
          <w:szCs w:val="22"/>
        </w:rPr>
        <w:t xml:space="preserve"> and </w:t>
      </w:r>
      <w:r>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Pr>
          <w:sz w:val="22"/>
          <w:szCs w:val="22"/>
        </w:rPr>
        <w:t>writing</w:t>
      </w:r>
      <w:r w:rsidRPr="00006AF1">
        <w:rPr>
          <w:sz w:val="22"/>
          <w:szCs w:val="22"/>
        </w:rPr>
        <w:t xml:space="preserve"> these down before </w:t>
      </w:r>
      <w:r>
        <w:rPr>
          <w:sz w:val="22"/>
          <w:szCs w:val="22"/>
        </w:rPr>
        <w:t>you</w:t>
      </w:r>
      <w:r w:rsidRPr="00006AF1">
        <w:rPr>
          <w:sz w:val="22"/>
          <w:szCs w:val="22"/>
        </w:rPr>
        <w:t xml:space="preserve"> go to Decision Doc, for </w:t>
      </w:r>
      <w:r>
        <w:rPr>
          <w:sz w:val="22"/>
          <w:szCs w:val="22"/>
        </w:rPr>
        <w:t>yourself</w:t>
      </w:r>
      <w:r w:rsidRPr="00006AF1">
        <w:rPr>
          <w:sz w:val="22"/>
          <w:szCs w:val="22"/>
        </w:rPr>
        <w:t xml:space="preserve"> and any dependents </w:t>
      </w:r>
      <w:r>
        <w:rPr>
          <w:sz w:val="22"/>
          <w:szCs w:val="22"/>
        </w:rPr>
        <w:t>you’re thinking of including on your</w:t>
      </w:r>
      <w:r w:rsidRPr="00006AF1">
        <w:rPr>
          <w:sz w:val="22"/>
          <w:szCs w:val="22"/>
        </w:rPr>
        <w:t xml:space="preserve"> plan. </w:t>
      </w:r>
    </w:p>
    <w:p w14:paraId="3ECD0976" w14:textId="77777777" w:rsidR="00B527E4" w:rsidRPr="00BA67B8" w:rsidRDefault="00B527E4" w:rsidP="00B527E4">
      <w:pPr>
        <w:rPr>
          <w:rFonts w:eastAsiaTheme="minorHAnsi"/>
          <w:sz w:val="22"/>
          <w:szCs w:val="22"/>
        </w:rPr>
      </w:pPr>
      <w:r w:rsidRPr="00006AF1">
        <w:rPr>
          <w:sz w:val="22"/>
          <w:szCs w:val="22"/>
        </w:rPr>
        <w:t>Decision Doc takes 5-6 minutes when completed online. The phone interviews typically take 15 minutes.</w:t>
      </w:r>
    </w:p>
    <w:p w14:paraId="5AF0DB1E" w14:textId="77777777" w:rsidR="00B527E4" w:rsidRPr="00BA67B8" w:rsidRDefault="00B527E4" w:rsidP="00B527E4">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6512F346" w14:textId="77777777" w:rsidR="00B527E4" w:rsidRDefault="00B527E4" w:rsidP="00B527E4">
      <w:pPr>
        <w:rPr>
          <w:sz w:val="22"/>
          <w:szCs w:val="22"/>
        </w:rPr>
      </w:pPr>
      <w:r w:rsidRPr="00BA67B8">
        <w:rPr>
          <w:b/>
          <w:bCs/>
          <w:sz w:val="22"/>
          <w:szCs w:val="22"/>
        </w:rPr>
        <w:t xml:space="preserve">A. </w:t>
      </w:r>
      <w:r>
        <w:rPr>
          <w:sz w:val="22"/>
          <w:szCs w:val="22"/>
        </w:rPr>
        <w:t>Absolutely! MHM is an independent third party that abides by rigorous security standards. They will never share your personal information with us, our insurance carrier or any other third part.</w:t>
      </w:r>
    </w:p>
    <w:p w14:paraId="230BBB6B" w14:textId="77777777" w:rsidR="00B527E4" w:rsidRPr="00BA67B8" w:rsidRDefault="00B527E4" w:rsidP="00B527E4">
      <w:pPr>
        <w:spacing w:after="0"/>
        <w:rPr>
          <w:sz w:val="22"/>
          <w:szCs w:val="22"/>
        </w:rPr>
      </w:pPr>
      <w:r w:rsidRPr="00BA67B8">
        <w:rPr>
          <w:b/>
          <w:bCs/>
          <w:sz w:val="22"/>
          <w:szCs w:val="22"/>
        </w:rPr>
        <w:t>Q</w:t>
      </w:r>
      <w:r w:rsidRPr="000C4FA0">
        <w:rPr>
          <w:b/>
          <w:bCs/>
          <w:sz w:val="22"/>
          <w:szCs w:val="22"/>
        </w:rPr>
        <w:t xml:space="preserve">. </w:t>
      </w:r>
      <w:r>
        <w:rPr>
          <w:b/>
          <w:bCs/>
          <w:sz w:val="22"/>
          <w:szCs w:val="22"/>
        </w:rPr>
        <w:t>What if I have questions about my results</w:t>
      </w:r>
      <w:r w:rsidRPr="000C4FA0">
        <w:rPr>
          <w:b/>
          <w:bCs/>
          <w:sz w:val="22"/>
          <w:szCs w:val="22"/>
        </w:rPr>
        <w:t>?</w:t>
      </w:r>
    </w:p>
    <w:p w14:paraId="1421BC6F" w14:textId="77777777" w:rsidR="00B527E4" w:rsidRDefault="00B527E4" w:rsidP="00B527E4">
      <w:pPr>
        <w:rPr>
          <w:sz w:val="22"/>
          <w:szCs w:val="22"/>
        </w:rPr>
      </w:pPr>
      <w:r w:rsidRPr="00BA67B8">
        <w:rPr>
          <w:b/>
          <w:bCs/>
          <w:sz w:val="22"/>
          <w:szCs w:val="22"/>
        </w:rPr>
        <w:t xml:space="preserve">A. </w:t>
      </w:r>
      <w:r>
        <w:rPr>
          <w:sz w:val="22"/>
          <w:szCs w:val="22"/>
        </w:rPr>
        <w:t>The MHM team is available to answer any questions you have about how to interpret your results. You can reach them via email (</w:t>
      </w:r>
      <w:hyperlink r:id="rId13" w:history="1">
        <w:r w:rsidRPr="00773ABB">
          <w:rPr>
            <w:rStyle w:val="Hyperlink"/>
            <w:sz w:val="22"/>
            <w:szCs w:val="22"/>
          </w:rPr>
          <w:t>questions@myhealthmath.com</w:t>
        </w:r>
      </w:hyperlink>
      <w:r>
        <w:rPr>
          <w:sz w:val="22"/>
          <w:szCs w:val="22"/>
        </w:rPr>
        <w:t>) or schedule a call through the option directly on your Decision Doc results page!</w:t>
      </w:r>
    </w:p>
    <w:p w14:paraId="6D46A984" w14:textId="77777777" w:rsidR="00B527E4" w:rsidRPr="00BA67B8" w:rsidRDefault="00B527E4" w:rsidP="00B527E4">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4AE219D3" w14:textId="77777777" w:rsidR="00B527E4" w:rsidRPr="009E7E37" w:rsidRDefault="00B527E4" w:rsidP="00B527E4">
      <w:pPr>
        <w:rPr>
          <w:sz w:val="22"/>
          <w:szCs w:val="22"/>
        </w:rPr>
      </w:pPr>
      <w:r w:rsidRPr="00BA67B8">
        <w:rPr>
          <w:b/>
          <w:bCs/>
          <w:sz w:val="22"/>
          <w:szCs w:val="22"/>
        </w:rPr>
        <w:t xml:space="preserve">A. </w:t>
      </w:r>
      <w:r>
        <w:rPr>
          <w:sz w:val="22"/>
          <w:szCs w:val="22"/>
        </w:rPr>
        <w:t xml:space="preserve">No. Decision Doc is a tool to help you </w:t>
      </w:r>
      <w:proofErr w:type="gramStart"/>
      <w:r>
        <w:rPr>
          <w:sz w:val="22"/>
          <w:szCs w:val="22"/>
        </w:rPr>
        <w:t>make a decision</w:t>
      </w:r>
      <w:proofErr w:type="gramEnd"/>
      <w:r>
        <w:rPr>
          <w:sz w:val="22"/>
          <w:szCs w:val="22"/>
        </w:rPr>
        <w:t>. You can run as many health scenarios as you’d like to ensure you find the plan that works for you. Once you make that decision, you will enroll in our plans (and any associated HSA/FSA plan) through our regular enrollment process.</w:t>
      </w:r>
    </w:p>
    <w:p w14:paraId="616EF15C" w14:textId="5E236288" w:rsidR="00C04E25" w:rsidRPr="00061D1B" w:rsidRDefault="00C04E25" w:rsidP="00061D1B">
      <w:pPr>
        <w:spacing w:before="0" w:after="160" w:line="259" w:lineRule="auto"/>
        <w:rPr>
          <w:rFonts w:ascii="Sofia Pro Medium" w:eastAsiaTheme="majorEastAsia" w:hAnsi="Sofia Pro Medium" w:cstheme="majorBidi"/>
          <w:color w:val="0C354B"/>
          <w:sz w:val="28"/>
          <w:szCs w:val="28"/>
        </w:rPr>
      </w:pPr>
    </w:p>
    <w:sectPr w:rsidR="00C04E25" w:rsidRPr="00061D1B"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6365" w14:textId="77777777" w:rsidR="00FD65C1" w:rsidRDefault="00FD65C1" w:rsidP="00736825">
      <w:pPr>
        <w:spacing w:before="0" w:after="0" w:line="240" w:lineRule="auto"/>
      </w:pPr>
      <w:r>
        <w:separator/>
      </w:r>
    </w:p>
  </w:endnote>
  <w:endnote w:type="continuationSeparator" w:id="0">
    <w:p w14:paraId="4B31B97D" w14:textId="77777777" w:rsidR="00FD65C1" w:rsidRDefault="00FD65C1" w:rsidP="00736825">
      <w:pPr>
        <w:spacing w:before="0" w:after="0" w:line="240" w:lineRule="auto"/>
      </w:pPr>
      <w:r>
        <w:continuationSeparator/>
      </w:r>
    </w:p>
  </w:endnote>
  <w:endnote w:type="continuationNotice" w:id="1">
    <w:p w14:paraId="6EF04C87" w14:textId="77777777" w:rsidR="00FD65C1" w:rsidRDefault="00FD65C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5C16" w14:textId="77777777" w:rsidR="00FD65C1" w:rsidRDefault="00FD65C1" w:rsidP="00736825">
      <w:pPr>
        <w:spacing w:before="0" w:after="0" w:line="240" w:lineRule="auto"/>
      </w:pPr>
      <w:r>
        <w:separator/>
      </w:r>
    </w:p>
  </w:footnote>
  <w:footnote w:type="continuationSeparator" w:id="0">
    <w:p w14:paraId="6138395E" w14:textId="77777777" w:rsidR="00FD65C1" w:rsidRDefault="00FD65C1" w:rsidP="00736825">
      <w:pPr>
        <w:spacing w:before="0" w:after="0" w:line="240" w:lineRule="auto"/>
      </w:pPr>
      <w:r>
        <w:continuationSeparator/>
      </w:r>
    </w:p>
  </w:footnote>
  <w:footnote w:type="continuationNotice" w:id="1">
    <w:p w14:paraId="526FF261" w14:textId="77777777" w:rsidR="00FD65C1" w:rsidRDefault="00FD65C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3390540">
    <w:abstractNumId w:val="4"/>
  </w:num>
  <w:num w:numId="2" w16cid:durableId="1256473731">
    <w:abstractNumId w:val="11"/>
  </w:num>
  <w:num w:numId="3" w16cid:durableId="566190341">
    <w:abstractNumId w:val="16"/>
  </w:num>
  <w:num w:numId="4" w16cid:durableId="1954748953">
    <w:abstractNumId w:val="2"/>
  </w:num>
  <w:num w:numId="5" w16cid:durableId="724794513">
    <w:abstractNumId w:val="3"/>
  </w:num>
  <w:num w:numId="6" w16cid:durableId="1456098242">
    <w:abstractNumId w:val="15"/>
  </w:num>
  <w:num w:numId="7" w16cid:durableId="394819769">
    <w:abstractNumId w:val="7"/>
  </w:num>
  <w:num w:numId="8" w16cid:durableId="837774497">
    <w:abstractNumId w:val="17"/>
  </w:num>
  <w:num w:numId="9" w16cid:durableId="333999718">
    <w:abstractNumId w:val="9"/>
  </w:num>
  <w:num w:numId="10" w16cid:durableId="1974368262">
    <w:abstractNumId w:val="0"/>
  </w:num>
  <w:num w:numId="11" w16cid:durableId="459108584">
    <w:abstractNumId w:val="1"/>
  </w:num>
  <w:num w:numId="12" w16cid:durableId="147829746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95937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7797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7827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08432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9245687">
    <w:abstractNumId w:val="8"/>
  </w:num>
  <w:num w:numId="18" w16cid:durableId="27292827">
    <w:abstractNumId w:val="10"/>
  </w:num>
  <w:num w:numId="19" w16cid:durableId="1794789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5957589">
    <w:abstractNumId w:val="9"/>
  </w:num>
  <w:num w:numId="21" w16cid:durableId="102851328">
    <w:abstractNumId w:val="5"/>
  </w:num>
  <w:num w:numId="22" w16cid:durableId="1530876224">
    <w:abstractNumId w:val="7"/>
  </w:num>
  <w:num w:numId="23" w16cid:durableId="1293362327">
    <w:abstractNumId w:val="12"/>
  </w:num>
  <w:num w:numId="24" w16cid:durableId="891884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3310D"/>
    <w:rsid w:val="00046527"/>
    <w:rsid w:val="00047D24"/>
    <w:rsid w:val="00053A3A"/>
    <w:rsid w:val="00061D1B"/>
    <w:rsid w:val="000630E5"/>
    <w:rsid w:val="00064329"/>
    <w:rsid w:val="0007151E"/>
    <w:rsid w:val="000726EB"/>
    <w:rsid w:val="0007338A"/>
    <w:rsid w:val="000756BB"/>
    <w:rsid w:val="00077C9A"/>
    <w:rsid w:val="0008458C"/>
    <w:rsid w:val="000A26E5"/>
    <w:rsid w:val="000A7098"/>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31BF4"/>
    <w:rsid w:val="001350D2"/>
    <w:rsid w:val="0014443B"/>
    <w:rsid w:val="00146EEF"/>
    <w:rsid w:val="001653E4"/>
    <w:rsid w:val="00165790"/>
    <w:rsid w:val="00171865"/>
    <w:rsid w:val="00177074"/>
    <w:rsid w:val="0018195C"/>
    <w:rsid w:val="00190691"/>
    <w:rsid w:val="0019269C"/>
    <w:rsid w:val="00196193"/>
    <w:rsid w:val="00196FDB"/>
    <w:rsid w:val="001A6182"/>
    <w:rsid w:val="001A63C9"/>
    <w:rsid w:val="001B66CF"/>
    <w:rsid w:val="001B6D68"/>
    <w:rsid w:val="001B7D8B"/>
    <w:rsid w:val="001C3410"/>
    <w:rsid w:val="001D3601"/>
    <w:rsid w:val="001E4839"/>
    <w:rsid w:val="00202788"/>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0DB3"/>
    <w:rsid w:val="00293149"/>
    <w:rsid w:val="002A2627"/>
    <w:rsid w:val="002A6C6C"/>
    <w:rsid w:val="002C43EC"/>
    <w:rsid w:val="002E1B69"/>
    <w:rsid w:val="002E453B"/>
    <w:rsid w:val="002E6A2E"/>
    <w:rsid w:val="00310A8A"/>
    <w:rsid w:val="0031241A"/>
    <w:rsid w:val="00313CF0"/>
    <w:rsid w:val="00320A87"/>
    <w:rsid w:val="003268F4"/>
    <w:rsid w:val="00341E7F"/>
    <w:rsid w:val="00352F1E"/>
    <w:rsid w:val="0035555C"/>
    <w:rsid w:val="003648F7"/>
    <w:rsid w:val="0037728F"/>
    <w:rsid w:val="00382A13"/>
    <w:rsid w:val="00387370"/>
    <w:rsid w:val="00397B65"/>
    <w:rsid w:val="003A4CDB"/>
    <w:rsid w:val="003C41E0"/>
    <w:rsid w:val="003C4E1E"/>
    <w:rsid w:val="003E0B12"/>
    <w:rsid w:val="003F1167"/>
    <w:rsid w:val="003F4E91"/>
    <w:rsid w:val="00401508"/>
    <w:rsid w:val="00412939"/>
    <w:rsid w:val="00421C48"/>
    <w:rsid w:val="00431839"/>
    <w:rsid w:val="004346F5"/>
    <w:rsid w:val="004420B8"/>
    <w:rsid w:val="00444EDF"/>
    <w:rsid w:val="00456420"/>
    <w:rsid w:val="004573CD"/>
    <w:rsid w:val="00460F2D"/>
    <w:rsid w:val="004712A1"/>
    <w:rsid w:val="00472C90"/>
    <w:rsid w:val="00480161"/>
    <w:rsid w:val="004819AD"/>
    <w:rsid w:val="00481BF2"/>
    <w:rsid w:val="00482FAF"/>
    <w:rsid w:val="00485284"/>
    <w:rsid w:val="00495DC3"/>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7EAD"/>
    <w:rsid w:val="005231B4"/>
    <w:rsid w:val="00523B4A"/>
    <w:rsid w:val="00530807"/>
    <w:rsid w:val="005344B0"/>
    <w:rsid w:val="00537AAA"/>
    <w:rsid w:val="00541C8F"/>
    <w:rsid w:val="005435B4"/>
    <w:rsid w:val="0054568D"/>
    <w:rsid w:val="00547838"/>
    <w:rsid w:val="00573776"/>
    <w:rsid w:val="005841BC"/>
    <w:rsid w:val="005865E1"/>
    <w:rsid w:val="00594053"/>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79CF"/>
    <w:rsid w:val="00702E7B"/>
    <w:rsid w:val="00704E0B"/>
    <w:rsid w:val="00711C13"/>
    <w:rsid w:val="00720A4B"/>
    <w:rsid w:val="00720DD0"/>
    <w:rsid w:val="00721278"/>
    <w:rsid w:val="00727E86"/>
    <w:rsid w:val="00731182"/>
    <w:rsid w:val="00732E9A"/>
    <w:rsid w:val="00733E89"/>
    <w:rsid w:val="00735A55"/>
    <w:rsid w:val="00736825"/>
    <w:rsid w:val="00745021"/>
    <w:rsid w:val="00747D1E"/>
    <w:rsid w:val="0076114B"/>
    <w:rsid w:val="0076165E"/>
    <w:rsid w:val="00767834"/>
    <w:rsid w:val="0077528E"/>
    <w:rsid w:val="007915B8"/>
    <w:rsid w:val="00792A1D"/>
    <w:rsid w:val="00795D98"/>
    <w:rsid w:val="007A226C"/>
    <w:rsid w:val="007A3CD0"/>
    <w:rsid w:val="007A56C9"/>
    <w:rsid w:val="007B7269"/>
    <w:rsid w:val="007C008F"/>
    <w:rsid w:val="007C02EE"/>
    <w:rsid w:val="007C1DF3"/>
    <w:rsid w:val="007D0A22"/>
    <w:rsid w:val="007E74CE"/>
    <w:rsid w:val="007F16D5"/>
    <w:rsid w:val="008015D5"/>
    <w:rsid w:val="008041DD"/>
    <w:rsid w:val="008060AD"/>
    <w:rsid w:val="00814B60"/>
    <w:rsid w:val="0081743E"/>
    <w:rsid w:val="008177AB"/>
    <w:rsid w:val="008317B5"/>
    <w:rsid w:val="008455C6"/>
    <w:rsid w:val="00847621"/>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3CB5"/>
    <w:rsid w:val="00913381"/>
    <w:rsid w:val="00914E06"/>
    <w:rsid w:val="00917EF8"/>
    <w:rsid w:val="009270C0"/>
    <w:rsid w:val="00927495"/>
    <w:rsid w:val="00934963"/>
    <w:rsid w:val="00950AC0"/>
    <w:rsid w:val="00951068"/>
    <w:rsid w:val="0095786A"/>
    <w:rsid w:val="00962576"/>
    <w:rsid w:val="00965AF7"/>
    <w:rsid w:val="00966D22"/>
    <w:rsid w:val="00970178"/>
    <w:rsid w:val="0098187C"/>
    <w:rsid w:val="00982B44"/>
    <w:rsid w:val="009834C1"/>
    <w:rsid w:val="00984802"/>
    <w:rsid w:val="00985A5B"/>
    <w:rsid w:val="009866C5"/>
    <w:rsid w:val="00987E56"/>
    <w:rsid w:val="00996977"/>
    <w:rsid w:val="009973C7"/>
    <w:rsid w:val="009A0BF9"/>
    <w:rsid w:val="009A5B1F"/>
    <w:rsid w:val="009A7BE1"/>
    <w:rsid w:val="009C1728"/>
    <w:rsid w:val="009C726A"/>
    <w:rsid w:val="009E7E37"/>
    <w:rsid w:val="00A1116C"/>
    <w:rsid w:val="00A112BC"/>
    <w:rsid w:val="00A67BB3"/>
    <w:rsid w:val="00A71DDF"/>
    <w:rsid w:val="00A722A5"/>
    <w:rsid w:val="00A761BA"/>
    <w:rsid w:val="00A77A67"/>
    <w:rsid w:val="00A83A7B"/>
    <w:rsid w:val="00A85D6F"/>
    <w:rsid w:val="00A865D9"/>
    <w:rsid w:val="00A87BAA"/>
    <w:rsid w:val="00A904FB"/>
    <w:rsid w:val="00A91B15"/>
    <w:rsid w:val="00A934DB"/>
    <w:rsid w:val="00A96330"/>
    <w:rsid w:val="00AA085F"/>
    <w:rsid w:val="00AB008D"/>
    <w:rsid w:val="00AC309B"/>
    <w:rsid w:val="00AD63A0"/>
    <w:rsid w:val="00AE011D"/>
    <w:rsid w:val="00AE4A79"/>
    <w:rsid w:val="00AE748A"/>
    <w:rsid w:val="00AF0FA3"/>
    <w:rsid w:val="00B02766"/>
    <w:rsid w:val="00B04ECD"/>
    <w:rsid w:val="00B25FBC"/>
    <w:rsid w:val="00B34DF0"/>
    <w:rsid w:val="00B35B98"/>
    <w:rsid w:val="00B527E4"/>
    <w:rsid w:val="00B55272"/>
    <w:rsid w:val="00B607D7"/>
    <w:rsid w:val="00B67333"/>
    <w:rsid w:val="00B80167"/>
    <w:rsid w:val="00B848E5"/>
    <w:rsid w:val="00B855E7"/>
    <w:rsid w:val="00B860AE"/>
    <w:rsid w:val="00B90E2B"/>
    <w:rsid w:val="00B9460F"/>
    <w:rsid w:val="00BA0595"/>
    <w:rsid w:val="00BA67B8"/>
    <w:rsid w:val="00BB4323"/>
    <w:rsid w:val="00BB77CC"/>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4FCF"/>
    <w:rsid w:val="00CC7EFE"/>
    <w:rsid w:val="00CD5055"/>
    <w:rsid w:val="00CD6C54"/>
    <w:rsid w:val="00CE0E2D"/>
    <w:rsid w:val="00CE10B2"/>
    <w:rsid w:val="00CE114F"/>
    <w:rsid w:val="00CE3403"/>
    <w:rsid w:val="00CF2270"/>
    <w:rsid w:val="00CF4CFD"/>
    <w:rsid w:val="00D279C1"/>
    <w:rsid w:val="00D40149"/>
    <w:rsid w:val="00D43045"/>
    <w:rsid w:val="00D5260B"/>
    <w:rsid w:val="00D5487C"/>
    <w:rsid w:val="00D76322"/>
    <w:rsid w:val="00D8390A"/>
    <w:rsid w:val="00D90DDF"/>
    <w:rsid w:val="00D92417"/>
    <w:rsid w:val="00DA1D94"/>
    <w:rsid w:val="00DC13A6"/>
    <w:rsid w:val="00DC3D2B"/>
    <w:rsid w:val="00DC6205"/>
    <w:rsid w:val="00DD025E"/>
    <w:rsid w:val="00DD425E"/>
    <w:rsid w:val="00DF3229"/>
    <w:rsid w:val="00DF4D2B"/>
    <w:rsid w:val="00E1563B"/>
    <w:rsid w:val="00E15ABD"/>
    <w:rsid w:val="00E16DC2"/>
    <w:rsid w:val="00E21B9F"/>
    <w:rsid w:val="00E27279"/>
    <w:rsid w:val="00E35C43"/>
    <w:rsid w:val="00E52F15"/>
    <w:rsid w:val="00E574BF"/>
    <w:rsid w:val="00E6188B"/>
    <w:rsid w:val="00E62620"/>
    <w:rsid w:val="00E6315F"/>
    <w:rsid w:val="00E6754E"/>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7E7A"/>
    <w:rsid w:val="00F64C85"/>
    <w:rsid w:val="00F7012C"/>
    <w:rsid w:val="00F71668"/>
    <w:rsid w:val="00F75820"/>
    <w:rsid w:val="00F76F62"/>
    <w:rsid w:val="00F808FF"/>
    <w:rsid w:val="00F929F6"/>
    <w:rsid w:val="00F9708C"/>
    <w:rsid w:val="00FA023B"/>
    <w:rsid w:val="00FA092A"/>
    <w:rsid w:val="00FA1A8B"/>
    <w:rsid w:val="00FA30D5"/>
    <w:rsid w:val="00FA7BDC"/>
    <w:rsid w:val="00FB4A7C"/>
    <w:rsid w:val="00FC6564"/>
    <w:rsid w:val="00FC6911"/>
    <w:rsid w:val="00FD0D74"/>
    <w:rsid w:val="00FD1332"/>
    <w:rsid w:val="00FD1F8D"/>
    <w:rsid w:val="00FD5849"/>
    <w:rsid w:val="00FD65C1"/>
    <w:rsid w:val="00FE0F8D"/>
    <w:rsid w:val="00FE1079"/>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181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92807538">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9269C"/>
    <w:rsid w:val="001B66CF"/>
    <w:rsid w:val="001D52E3"/>
    <w:rsid w:val="00382B9D"/>
    <w:rsid w:val="00577585"/>
    <w:rsid w:val="007630C4"/>
    <w:rsid w:val="007B4B1E"/>
    <w:rsid w:val="00927B31"/>
    <w:rsid w:val="00962A6D"/>
    <w:rsid w:val="00B32DBE"/>
    <w:rsid w:val="00B42A54"/>
    <w:rsid w:val="00BF68FC"/>
    <w:rsid w:val="00C66B19"/>
    <w:rsid w:val="00D82B47"/>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585"/>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3664755094ED4D7FA008F6F827169E8F">
    <w:name w:val="3664755094ED4D7FA008F6F827169E8F"/>
    <w:rsid w:val="001B66CF"/>
  </w:style>
  <w:style w:type="paragraph" w:customStyle="1" w:styleId="0143A062D6EC42FD913EF96BE33BB18D">
    <w:name w:val="0143A062D6EC42FD913EF96BE33BB18D"/>
    <w:rsid w:val="00577585"/>
  </w:style>
  <w:style w:type="paragraph" w:customStyle="1" w:styleId="8EADA052F5AC4348B32EB7B37E06E9E0">
    <w:name w:val="8EADA052F5AC4348B32EB7B37E06E9E0"/>
    <w:rsid w:val="00577585"/>
  </w:style>
  <w:style w:type="paragraph" w:customStyle="1" w:styleId="B586713ACD1D41BE803E58144FEB3176">
    <w:name w:val="B586713ACD1D41BE803E58144FEB3176"/>
    <w:rsid w:val="00577585"/>
  </w:style>
  <w:style w:type="paragraph" w:customStyle="1" w:styleId="4069999BD2DF4C458459AF815504F479">
    <w:name w:val="4069999BD2DF4C458459AF815504F479"/>
    <w:rsid w:val="00577585"/>
  </w:style>
  <w:style w:type="paragraph" w:customStyle="1" w:styleId="5C44DB1CE2894E07AFEB422DE80759BC">
    <w:name w:val="5C44DB1CE2894E07AFEB422DE80759BC"/>
    <w:rsid w:val="00577585"/>
  </w:style>
  <w:style w:type="paragraph" w:customStyle="1" w:styleId="1445B9698D3048A8A9A489283CD14C22">
    <w:name w:val="1445B9698D3048A8A9A489283CD14C22"/>
    <w:rsid w:val="00577585"/>
  </w:style>
  <w:style w:type="paragraph" w:customStyle="1" w:styleId="A3DEBD408F2F43EC95B18F286199DFF8">
    <w:name w:val="A3DEBD408F2F43EC95B18F286199DFF8"/>
    <w:rsid w:val="00577585"/>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6345F8502C284ACBA60F208FBE987230">
    <w:name w:val="6345F8502C284ACBA60F208FBE987230"/>
    <w:rsid w:val="00C66B19"/>
  </w:style>
  <w:style w:type="paragraph" w:customStyle="1" w:styleId="6DD29E44DF45435D8A4ED6834AB769CF">
    <w:name w:val="6DD29E44DF45435D8A4ED6834AB769CF"/>
    <w:rsid w:val="00C66B19"/>
  </w:style>
  <w:style w:type="paragraph" w:customStyle="1" w:styleId="A59E45A3B200407DB5423EB6628D943E">
    <w:name w:val="A59E45A3B200407DB5423EB6628D943E"/>
    <w:rsid w:val="00C66B19"/>
  </w:style>
  <w:style w:type="paragraph" w:customStyle="1" w:styleId="0E26439E17824CC6B69784669718F170">
    <w:name w:val="0E26439E17824CC6B69784669718F170"/>
    <w:rsid w:val="00C66B19"/>
  </w:style>
  <w:style w:type="paragraph" w:customStyle="1" w:styleId="E18D4E17E88847978D4A05E8C8336483">
    <w:name w:val="E18D4E17E88847978D4A05E8C8336483"/>
    <w:rsid w:val="00C66B19"/>
  </w:style>
  <w:style w:type="paragraph" w:customStyle="1" w:styleId="E41C5580D6C542B8A83B41225449CA2B">
    <w:name w:val="E41C5580D6C542B8A83B41225449CA2B"/>
    <w:rsid w:val="00C66B19"/>
  </w:style>
  <w:style w:type="paragraph" w:customStyle="1" w:styleId="D1F73C2D3900443CB735DB8A22757DB1">
    <w:name w:val="D1F73C2D3900443CB735DB8A22757DB1"/>
    <w:rsid w:val="00C66B19"/>
  </w:style>
  <w:style w:type="paragraph" w:customStyle="1" w:styleId="CC0743456C4E41439351F1935F902C7E">
    <w:name w:val="CC0743456C4E41439351F1935F902C7E"/>
    <w:rsid w:val="00C66B19"/>
  </w:style>
  <w:style w:type="paragraph" w:customStyle="1" w:styleId="B801E94BC78946F0BC51B22D22E27801">
    <w:name w:val="B801E94BC78946F0BC51B22D22E27801"/>
    <w:rsid w:val="00C66B19"/>
  </w:style>
  <w:style w:type="paragraph" w:customStyle="1" w:styleId="93E92B67ED10441AB93790835E6C2AC2">
    <w:name w:val="93E92B67ED10441AB93790835E6C2AC2"/>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Company>Dot Foods</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11/3</dc:subject>
  <dc:creator>Karina Alexander</dc:creator>
  <cp:keywords>www.myhealthmath.com/dotfoods2023</cp:keywords>
  <dc:description>6 $200 Amazon gift cards</dc:description>
  <cp:lastModifiedBy>Karina Alexander</cp:lastModifiedBy>
  <cp:revision>2</cp:revision>
  <dcterms:created xsi:type="dcterms:W3CDTF">2022-09-19T17:03:00Z</dcterms:created>
  <dcterms:modified xsi:type="dcterms:W3CDTF">2022-09-19T17:03:00Z</dcterms:modified>
  <cp:category>10/12/2022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